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C163FD" w14:paraId="3155B5D0" w14:textId="77777777" w:rsidTr="58A5C054">
        <w:tc>
          <w:tcPr>
            <w:tcW w:w="15388" w:type="dxa"/>
            <w:gridSpan w:val="7"/>
            <w:shd w:val="clear" w:color="auto" w:fill="FC7007"/>
          </w:tcPr>
          <w:p w14:paraId="6DD22155" w14:textId="0EDBEAD0" w:rsidR="00C163FD" w:rsidRPr="00C163FD" w:rsidRDefault="2519EB1E" w:rsidP="781DE0FD">
            <w:pPr>
              <w:rPr>
                <w:rFonts w:ascii="Century Gothic" w:hAnsi="Century Gothic"/>
                <w:b/>
                <w:bCs/>
              </w:rPr>
            </w:pPr>
            <w:r w:rsidRPr="4026FAC6">
              <w:rPr>
                <w:rFonts w:ascii="Century Gothic" w:hAnsi="Century Gothic"/>
                <w:b/>
                <w:bCs/>
                <w:color w:val="FFFFFF" w:themeColor="background1"/>
              </w:rPr>
              <w:t>A</w:t>
            </w:r>
            <w:r w:rsidR="00143A18" w:rsidRPr="4026FAC6">
              <w:rPr>
                <w:rFonts w:ascii="Century Gothic" w:hAnsi="Century Gothic"/>
                <w:b/>
                <w:bCs/>
                <w:color w:val="FFFFFF" w:themeColor="background1"/>
              </w:rPr>
              <w:t>rt &amp; Design</w:t>
            </w:r>
            <w:r w:rsidR="009E39D9"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(EYFS &amp; KS1)</w:t>
            </w:r>
          </w:p>
        </w:tc>
      </w:tr>
      <w:tr w:rsidR="00C163FD" w14:paraId="2FB3B301" w14:textId="77777777" w:rsidTr="58A5C054">
        <w:tc>
          <w:tcPr>
            <w:tcW w:w="1413" w:type="dxa"/>
            <w:shd w:val="clear" w:color="auto" w:fill="FC7007"/>
          </w:tcPr>
          <w:p w14:paraId="402CB0D3" w14:textId="77777777" w:rsidR="00C163FD" w:rsidRPr="00407D61" w:rsidRDefault="00C163FD" w:rsidP="00C163FD">
            <w:pPr>
              <w:rPr>
                <w:rFonts w:ascii="Century Gothic" w:hAnsi="Century Gothic"/>
                <w:color w:val="FFFFFF" w:themeColor="background1"/>
              </w:rPr>
            </w:pPr>
          </w:p>
        </w:tc>
        <w:tc>
          <w:tcPr>
            <w:tcW w:w="2329" w:type="dxa"/>
            <w:shd w:val="clear" w:color="auto" w:fill="FC7007"/>
          </w:tcPr>
          <w:p w14:paraId="0D885457" w14:textId="77777777" w:rsidR="00C163FD" w:rsidRPr="00407D61" w:rsidRDefault="00C163FD" w:rsidP="00C163FD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Autumn 1</w:t>
            </w:r>
          </w:p>
        </w:tc>
        <w:tc>
          <w:tcPr>
            <w:tcW w:w="2329" w:type="dxa"/>
            <w:shd w:val="clear" w:color="auto" w:fill="FC7007"/>
          </w:tcPr>
          <w:p w14:paraId="42183E3C" w14:textId="77777777" w:rsidR="00C163FD" w:rsidRPr="00407D61" w:rsidRDefault="00C163FD" w:rsidP="00C163FD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Autumn 2</w:t>
            </w:r>
          </w:p>
        </w:tc>
        <w:tc>
          <w:tcPr>
            <w:tcW w:w="2329" w:type="dxa"/>
            <w:shd w:val="clear" w:color="auto" w:fill="FC7007"/>
          </w:tcPr>
          <w:p w14:paraId="37185937" w14:textId="77777777" w:rsidR="00C163FD" w:rsidRPr="00407D61" w:rsidRDefault="00C163FD" w:rsidP="00C163FD">
            <w:pPr>
              <w:ind w:left="3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Spring 1</w:t>
            </w:r>
          </w:p>
        </w:tc>
        <w:tc>
          <w:tcPr>
            <w:tcW w:w="2329" w:type="dxa"/>
            <w:shd w:val="clear" w:color="auto" w:fill="FC7007"/>
          </w:tcPr>
          <w:p w14:paraId="3C236F84" w14:textId="77777777" w:rsidR="00C163FD" w:rsidRPr="00407D61" w:rsidRDefault="00C163FD" w:rsidP="00C163FD">
            <w:pPr>
              <w:ind w:left="1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Spring 2</w:t>
            </w:r>
          </w:p>
        </w:tc>
        <w:tc>
          <w:tcPr>
            <w:tcW w:w="2329" w:type="dxa"/>
            <w:shd w:val="clear" w:color="auto" w:fill="FC7007"/>
          </w:tcPr>
          <w:p w14:paraId="367A014E" w14:textId="77777777" w:rsidR="00C163FD" w:rsidRPr="00407D61" w:rsidRDefault="00C163FD" w:rsidP="00C163FD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Summer 1</w:t>
            </w:r>
          </w:p>
        </w:tc>
        <w:tc>
          <w:tcPr>
            <w:tcW w:w="2330" w:type="dxa"/>
            <w:shd w:val="clear" w:color="auto" w:fill="FC7007"/>
          </w:tcPr>
          <w:p w14:paraId="0190EBD3" w14:textId="77777777" w:rsidR="00C163FD" w:rsidRPr="00407D61" w:rsidRDefault="00C163FD" w:rsidP="00C163FD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Summer 2</w:t>
            </w:r>
          </w:p>
        </w:tc>
      </w:tr>
      <w:tr w:rsidR="00C163FD" w14:paraId="7F8209AC" w14:textId="77777777" w:rsidTr="58A5C054">
        <w:trPr>
          <w:trHeight w:val="2154"/>
        </w:trPr>
        <w:tc>
          <w:tcPr>
            <w:tcW w:w="1413" w:type="dxa"/>
            <w:vAlign w:val="center"/>
          </w:tcPr>
          <w:p w14:paraId="052F5F8E" w14:textId="5F2F2571" w:rsidR="00C163FD" w:rsidRDefault="00143A18" w:rsidP="00A46A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Nursery</w:t>
            </w:r>
          </w:p>
        </w:tc>
        <w:tc>
          <w:tcPr>
            <w:tcW w:w="2329" w:type="dxa"/>
          </w:tcPr>
          <w:p w14:paraId="299B62DB" w14:textId="77777777" w:rsidR="00C163FD" w:rsidRDefault="6CD182FB" w:rsidP="00AB3851">
            <w:pPr>
              <w:spacing w:after="60"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</w:rPr>
              <w:t>Colours and emotions</w:t>
            </w:r>
          </w:p>
          <w:p w14:paraId="05718A77" w14:textId="0759139A" w:rsidR="00AB3851" w:rsidRPr="00AB3851" w:rsidRDefault="00AB3851" w:rsidP="00182FA0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i/>
                <w:color w:val="000000" w:themeColor="text1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</w:tc>
        <w:tc>
          <w:tcPr>
            <w:tcW w:w="2329" w:type="dxa"/>
          </w:tcPr>
          <w:p w14:paraId="48DF8374" w14:textId="0869E44B" w:rsidR="00C163FD" w:rsidRPr="00182FA0" w:rsidRDefault="195D3D2F" w:rsidP="00182FA0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</w:rPr>
              <w:t>Story-linked art</w:t>
            </w:r>
          </w:p>
          <w:p w14:paraId="03A25B0A" w14:textId="77777777" w:rsidR="00C163FD" w:rsidRDefault="1E8CE185" w:rsidP="00AB3851">
            <w:pPr>
              <w:spacing w:after="60"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</w:rPr>
              <w:t>Christmas Craft</w:t>
            </w:r>
          </w:p>
          <w:p w14:paraId="6FD9B814" w14:textId="068B3A52" w:rsidR="00AB3851" w:rsidRPr="00182FA0" w:rsidRDefault="00AB3851" w:rsidP="00182FA0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</w:tc>
        <w:tc>
          <w:tcPr>
            <w:tcW w:w="2329" w:type="dxa"/>
          </w:tcPr>
          <w:p w14:paraId="3FC70D2F" w14:textId="197E3AD8" w:rsidR="00C163FD" w:rsidRDefault="00AB3851" w:rsidP="00AB3851">
            <w:pPr>
              <w:spacing w:after="60"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Night-time</w:t>
            </w:r>
          </w:p>
          <w:p w14:paraId="0E77CC58" w14:textId="52518AA8" w:rsidR="00AB3851" w:rsidRPr="00182FA0" w:rsidRDefault="00AB3851" w:rsidP="00182FA0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</w:tc>
        <w:tc>
          <w:tcPr>
            <w:tcW w:w="2329" w:type="dxa"/>
          </w:tcPr>
          <w:p w14:paraId="26472AE8" w14:textId="77777777" w:rsidR="00C163FD" w:rsidRDefault="1E8CE185" w:rsidP="00AB3851">
            <w:pPr>
              <w:spacing w:after="60" w:line="259" w:lineRule="auto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Cave Men and Dinosaur Roar</w:t>
            </w:r>
          </w:p>
          <w:p w14:paraId="24E70B96" w14:textId="1345D3AF" w:rsidR="00AB3851" w:rsidRPr="00182FA0" w:rsidRDefault="00AB3851" w:rsidP="00182FA0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</w:tc>
        <w:tc>
          <w:tcPr>
            <w:tcW w:w="2329" w:type="dxa"/>
          </w:tcPr>
          <w:p w14:paraId="28A3F9A0" w14:textId="77777777" w:rsidR="00AB3851" w:rsidRDefault="1E8CE185" w:rsidP="00AB3851">
            <w:pPr>
              <w:spacing w:after="60"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</w:rPr>
              <w:t>In the Garden</w:t>
            </w:r>
          </w:p>
          <w:p w14:paraId="4EB43522" w14:textId="35AC3D20" w:rsidR="00C163FD" w:rsidRPr="00182FA0" w:rsidRDefault="00AB3851" w:rsidP="00182FA0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</w:tc>
        <w:tc>
          <w:tcPr>
            <w:tcW w:w="2330" w:type="dxa"/>
          </w:tcPr>
          <w:p w14:paraId="2A733FF7" w14:textId="77777777" w:rsidR="00AB3851" w:rsidRDefault="195D3D2F" w:rsidP="00AB3851">
            <w:pPr>
              <w:spacing w:after="60" w:line="259" w:lineRule="auto"/>
              <w:jc w:val="center"/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</w:rPr>
              <w:t>Art from around the world</w:t>
            </w:r>
            <w:r w:rsidR="00AB3851"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 xml:space="preserve"> </w:t>
            </w:r>
          </w:p>
          <w:p w14:paraId="726749AB" w14:textId="33359A75" w:rsidR="00C163FD" w:rsidRPr="00182FA0" w:rsidRDefault="00AB3851" w:rsidP="00182FA0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</w:tc>
      </w:tr>
      <w:tr w:rsidR="00C163FD" w14:paraId="688A2439" w14:textId="77777777" w:rsidTr="58A5C054">
        <w:trPr>
          <w:trHeight w:val="2154"/>
        </w:trPr>
        <w:tc>
          <w:tcPr>
            <w:tcW w:w="1413" w:type="dxa"/>
            <w:vAlign w:val="center"/>
          </w:tcPr>
          <w:p w14:paraId="3ABA02B2" w14:textId="60658EF9" w:rsidR="00C163FD" w:rsidRDefault="00143A18" w:rsidP="00A46A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Reception</w:t>
            </w:r>
          </w:p>
        </w:tc>
        <w:tc>
          <w:tcPr>
            <w:tcW w:w="2329" w:type="dxa"/>
          </w:tcPr>
          <w:p w14:paraId="66CA5E85" w14:textId="4E485803" w:rsidR="00C163FD" w:rsidRDefault="195D3D2F" w:rsidP="00AB3851">
            <w:pPr>
              <w:spacing w:after="60"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</w:rPr>
              <w:t xml:space="preserve">Mark-making </w:t>
            </w:r>
            <w:r w:rsidR="5D4E2096" w:rsidRPr="00182FA0">
              <w:rPr>
                <w:rFonts w:ascii="Century Gothic" w:eastAsia="Century Gothic" w:hAnsi="Century Gothic" w:cs="Century Gothic"/>
                <w:color w:val="000000" w:themeColor="text1"/>
              </w:rPr>
              <w:t xml:space="preserve">on the </w:t>
            </w:r>
            <w:r w:rsidRPr="00182FA0">
              <w:rPr>
                <w:rFonts w:ascii="Century Gothic" w:eastAsia="Century Gothic" w:hAnsi="Century Gothic" w:cs="Century Gothic"/>
                <w:color w:val="000000" w:themeColor="text1"/>
              </w:rPr>
              <w:t>Bear Hunt</w:t>
            </w:r>
          </w:p>
          <w:p w14:paraId="4A7E3BB5" w14:textId="1B3A93ED" w:rsidR="00AB3851" w:rsidRPr="00182FA0" w:rsidRDefault="00AB3851" w:rsidP="00182FA0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  <w:p w14:paraId="0D064035" w14:textId="65CD4AFB" w:rsidR="00C163FD" w:rsidRPr="00182FA0" w:rsidRDefault="00C163FD" w:rsidP="00182FA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329" w:type="dxa"/>
          </w:tcPr>
          <w:p w14:paraId="3A8C48C4" w14:textId="58FB85C5" w:rsidR="003573EC" w:rsidRDefault="003573EC" w:rsidP="003573EC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 art</w:t>
            </w:r>
          </w:p>
          <w:p w14:paraId="43D9E70D" w14:textId="68D06C8F" w:rsidR="00AB3851" w:rsidRPr="00182FA0" w:rsidRDefault="00AB3851" w:rsidP="00182FA0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</w:tc>
        <w:tc>
          <w:tcPr>
            <w:tcW w:w="2329" w:type="dxa"/>
          </w:tcPr>
          <w:p w14:paraId="4C78BD15" w14:textId="77777777" w:rsidR="00C163FD" w:rsidRDefault="52A0AB6A" w:rsidP="00AB3851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Portraits and sculptures</w:t>
            </w:r>
          </w:p>
          <w:p w14:paraId="1981C799" w14:textId="4EFA9DAD" w:rsidR="00AB3851" w:rsidRPr="00182FA0" w:rsidRDefault="00AB3851" w:rsidP="00182FA0">
            <w:pPr>
              <w:jc w:val="center"/>
              <w:rPr>
                <w:rFonts w:ascii="Century Gothic" w:hAnsi="Century Gothic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</w:tc>
        <w:tc>
          <w:tcPr>
            <w:tcW w:w="2329" w:type="dxa"/>
          </w:tcPr>
          <w:p w14:paraId="2FFB3EF8" w14:textId="77777777" w:rsidR="00AB3851" w:rsidRDefault="003573EC" w:rsidP="00182FA0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Take One Picture </w:t>
            </w:r>
          </w:p>
          <w:p w14:paraId="22D30550" w14:textId="0F7E15D4" w:rsidR="003573EC" w:rsidRPr="00182FA0" w:rsidRDefault="003573EC" w:rsidP="00182FA0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</w:tc>
        <w:tc>
          <w:tcPr>
            <w:tcW w:w="2329" w:type="dxa"/>
          </w:tcPr>
          <w:p w14:paraId="312672E9" w14:textId="64443C48" w:rsidR="00C163FD" w:rsidRDefault="003573EC" w:rsidP="00AB3851">
            <w:pPr>
              <w:spacing w:after="60"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</w:rPr>
              <w:t>Water colours</w:t>
            </w:r>
          </w:p>
          <w:p w14:paraId="147F818B" w14:textId="2B1331DB" w:rsidR="00AB3851" w:rsidRPr="00182FA0" w:rsidRDefault="00AB3851" w:rsidP="00182FA0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</w:tc>
        <w:tc>
          <w:tcPr>
            <w:tcW w:w="2330" w:type="dxa"/>
          </w:tcPr>
          <w:p w14:paraId="037E9825" w14:textId="77777777" w:rsidR="003573EC" w:rsidRDefault="003573EC" w:rsidP="003573EC">
            <w:pPr>
              <w:spacing w:after="60" w:line="259" w:lineRule="auto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Rainbows and flowers</w:t>
            </w:r>
          </w:p>
          <w:p w14:paraId="7A995CCD" w14:textId="2A9F7652" w:rsidR="00AB3851" w:rsidRPr="00182FA0" w:rsidRDefault="003573EC" w:rsidP="003573EC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00AB3851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</w:rPr>
              <w:t>Expressive Arts and Design</w:t>
            </w:r>
          </w:p>
        </w:tc>
      </w:tr>
      <w:tr w:rsidR="000373C5" w14:paraId="2E7DB7D8" w14:textId="77777777" w:rsidTr="58A5C054">
        <w:trPr>
          <w:trHeight w:val="2154"/>
        </w:trPr>
        <w:tc>
          <w:tcPr>
            <w:tcW w:w="1413" w:type="dxa"/>
            <w:vAlign w:val="center"/>
          </w:tcPr>
          <w:p w14:paraId="169C9360" w14:textId="6531E576" w:rsidR="000373C5" w:rsidRPr="00C163FD" w:rsidRDefault="000373C5" w:rsidP="000373C5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1</w:t>
            </w:r>
          </w:p>
        </w:tc>
        <w:tc>
          <w:tcPr>
            <w:tcW w:w="2329" w:type="dxa"/>
          </w:tcPr>
          <w:p w14:paraId="4BF9939D" w14:textId="1F9E756E" w:rsidR="009E39D9" w:rsidRDefault="003573EC" w:rsidP="58A5C054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</w:rPr>
              <w:t>Mix-It</w:t>
            </w:r>
          </w:p>
          <w:p w14:paraId="56F6E3FD" w14:textId="1A45E432" w:rsidR="00182FA0" w:rsidRPr="00182FA0" w:rsidRDefault="00182FA0" w:rsidP="00182FA0">
            <w:pPr>
              <w:jc w:val="center"/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  <w:szCs w:val="20"/>
              </w:rPr>
            </w:pPr>
            <w:r w:rsidRPr="00182FA0">
              <w:rPr>
                <w:rFonts w:ascii="Century Gothic" w:eastAsia="Century Gothic" w:hAnsi="Century Gothic" w:cs="Century Gothic"/>
                <w:i/>
                <w:color w:val="000000" w:themeColor="text1"/>
                <w:sz w:val="12"/>
                <w:szCs w:val="20"/>
              </w:rPr>
              <w:t>Colour theory; Colour wheel; Primary and secondary colours</w:t>
            </w:r>
          </w:p>
          <w:p w14:paraId="0FCE763C" w14:textId="3325642D" w:rsidR="000373C5" w:rsidRPr="00182FA0" w:rsidRDefault="000373C5" w:rsidP="00182FA0">
            <w:pPr>
              <w:jc w:val="center"/>
              <w:rPr>
                <w:rFonts w:ascii="Century Gothic" w:eastAsia="Lato" w:hAnsi="Century Gothic" w:cs="Lato"/>
                <w:szCs w:val="16"/>
              </w:rPr>
            </w:pPr>
          </w:p>
        </w:tc>
        <w:tc>
          <w:tcPr>
            <w:tcW w:w="2329" w:type="dxa"/>
          </w:tcPr>
          <w:p w14:paraId="235641BE" w14:textId="77777777" w:rsidR="003573EC" w:rsidRPr="00182FA0" w:rsidRDefault="003573EC" w:rsidP="003573EC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>Seasons - Autumn</w:t>
            </w:r>
          </w:p>
          <w:p w14:paraId="623AE5D5" w14:textId="4D512294" w:rsidR="00AB3851" w:rsidRDefault="000373C5" w:rsidP="00AB3851">
            <w:pPr>
              <w:spacing w:after="60"/>
              <w:jc w:val="center"/>
              <w:rPr>
                <w:rFonts w:ascii="Lato" w:hAnsi="Lato"/>
                <w:color w:val="303030"/>
                <w:sz w:val="18"/>
                <w:szCs w:val="18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>Funny Faces and Fabulous Features</w:t>
            </w:r>
          </w:p>
          <w:p w14:paraId="7E9AA3A6" w14:textId="25EBCD97" w:rsidR="00E11EB8" w:rsidRPr="00AB3851" w:rsidRDefault="00E11EB8" w:rsidP="00AB3851">
            <w:pPr>
              <w:spacing w:after="60"/>
              <w:jc w:val="center"/>
              <w:rPr>
                <w:rFonts w:ascii="Lato" w:hAnsi="Lato"/>
                <w:color w:val="303030"/>
                <w:sz w:val="18"/>
                <w:szCs w:val="18"/>
              </w:rPr>
            </w:pPr>
            <w:r w:rsidRPr="00AB3851">
              <w:rPr>
                <w:rFonts w:ascii="Century Gothic" w:hAnsi="Century Gothic"/>
                <w:i/>
                <w:color w:val="303030"/>
                <w:sz w:val="12"/>
                <w:szCs w:val="18"/>
              </w:rPr>
              <w:t>Portraiture; Collage</w:t>
            </w:r>
          </w:p>
        </w:tc>
        <w:tc>
          <w:tcPr>
            <w:tcW w:w="2329" w:type="dxa"/>
          </w:tcPr>
          <w:p w14:paraId="1F313313" w14:textId="77777777" w:rsidR="000373C5" w:rsidRPr="00182FA0" w:rsidRDefault="000373C5" w:rsidP="00182FA0">
            <w:pPr>
              <w:jc w:val="center"/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>Seasons – Winter</w:t>
            </w:r>
          </w:p>
          <w:p w14:paraId="3D812FDA" w14:textId="77777777" w:rsidR="000373C5" w:rsidRPr="00182FA0" w:rsidRDefault="000373C5" w:rsidP="00182FA0">
            <w:pPr>
              <w:jc w:val="center"/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>Face sculptures</w:t>
            </w:r>
          </w:p>
          <w:p w14:paraId="0D851EEE" w14:textId="21471891" w:rsidR="00E11EB8" w:rsidRPr="00E11EB8" w:rsidRDefault="00E11EB8" w:rsidP="00AB3851">
            <w:pPr>
              <w:spacing w:after="60"/>
              <w:jc w:val="center"/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</w:pPr>
            <w:r w:rsidRPr="00E11EB8">
              <w:rPr>
                <w:rFonts w:ascii="Century Gothic" w:hAnsi="Century Gothic"/>
                <w:i/>
                <w:color w:val="303030"/>
                <w:sz w:val="12"/>
                <w:szCs w:val="18"/>
              </w:rPr>
              <w:t>Motifs; Line and shape; Texture; Collagraphy</w:t>
            </w:r>
          </w:p>
        </w:tc>
        <w:tc>
          <w:tcPr>
            <w:tcW w:w="2329" w:type="dxa"/>
          </w:tcPr>
          <w:p w14:paraId="4B10718C" w14:textId="3867708F" w:rsidR="000373C5" w:rsidRDefault="003573EC" w:rsidP="00182FA0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>Take One Picture</w:t>
            </w:r>
          </w:p>
          <w:p w14:paraId="0C052F5C" w14:textId="039DEFB7" w:rsidR="007162A8" w:rsidRDefault="007162A8" w:rsidP="00182FA0">
            <w:pPr>
              <w:spacing w:line="259" w:lineRule="auto"/>
              <w:jc w:val="center"/>
              <w:rPr>
                <w:rFonts w:ascii="Century Gothic" w:hAnsi="Century Gothic"/>
                <w:i/>
                <w:color w:val="303030"/>
                <w:sz w:val="12"/>
                <w:szCs w:val="18"/>
              </w:rPr>
            </w:pPr>
            <w:r>
              <w:rPr>
                <w:rFonts w:ascii="Century Gothic" w:hAnsi="Century Gothic"/>
                <w:i/>
                <w:color w:val="303030"/>
                <w:sz w:val="12"/>
                <w:szCs w:val="18"/>
              </w:rPr>
              <w:t xml:space="preserve">Print making – </w:t>
            </w:r>
            <w:proofErr w:type="spellStart"/>
            <w:r>
              <w:rPr>
                <w:rFonts w:ascii="Century Gothic" w:hAnsi="Century Gothic"/>
                <w:i/>
                <w:color w:val="303030"/>
                <w:sz w:val="12"/>
                <w:szCs w:val="18"/>
              </w:rPr>
              <w:t>collograph</w:t>
            </w:r>
            <w:proofErr w:type="spellEnd"/>
          </w:p>
          <w:p w14:paraId="06A496B5" w14:textId="77777777" w:rsidR="007162A8" w:rsidRPr="00182FA0" w:rsidRDefault="007162A8" w:rsidP="00182FA0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</w:pPr>
          </w:p>
          <w:p w14:paraId="47003B3F" w14:textId="6D6510D2" w:rsidR="007162A8" w:rsidRPr="00182FA0" w:rsidRDefault="007162A8" w:rsidP="00182FA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329" w:type="dxa"/>
          </w:tcPr>
          <w:p w14:paraId="573DA1B0" w14:textId="007E125C" w:rsidR="003573EC" w:rsidRDefault="003573EC" w:rsidP="003573EC">
            <w:pPr>
              <w:jc w:val="center"/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 xml:space="preserve">Seasons </w:t>
            </w:r>
            <w:r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>–</w:t>
            </w:r>
            <w:r w:rsidRPr="00182FA0"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 xml:space="preserve"> Sprin</w:t>
            </w:r>
            <w:r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>g</w:t>
            </w:r>
          </w:p>
          <w:p w14:paraId="44DBA9FB" w14:textId="7FF796E0" w:rsidR="003573EC" w:rsidRDefault="003573EC" w:rsidP="003573EC">
            <w:pPr>
              <w:jc w:val="center"/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>Street View</w:t>
            </w:r>
          </w:p>
          <w:p w14:paraId="6EEDAEDC" w14:textId="36A6223C" w:rsidR="00E11EB8" w:rsidRPr="00E11EB8" w:rsidRDefault="00E11EB8" w:rsidP="00AB3851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</w:pPr>
            <w:r w:rsidRPr="00E11EB8">
              <w:rPr>
                <w:rFonts w:ascii="Century Gothic" w:hAnsi="Century Gothic"/>
                <w:i/>
                <w:color w:val="303030"/>
                <w:sz w:val="12"/>
                <w:szCs w:val="18"/>
              </w:rPr>
              <w:t xml:space="preserve">3-D murals; Buildings; Significant people – James </w:t>
            </w:r>
            <w:proofErr w:type="spellStart"/>
            <w:r w:rsidRPr="00E11EB8">
              <w:rPr>
                <w:rFonts w:ascii="Century Gothic" w:hAnsi="Century Gothic"/>
                <w:i/>
                <w:color w:val="303030"/>
                <w:sz w:val="12"/>
                <w:szCs w:val="18"/>
              </w:rPr>
              <w:t>Rizzi</w:t>
            </w:r>
            <w:proofErr w:type="spellEnd"/>
          </w:p>
        </w:tc>
        <w:tc>
          <w:tcPr>
            <w:tcW w:w="2330" w:type="dxa"/>
          </w:tcPr>
          <w:p w14:paraId="0AD4E7B3" w14:textId="65B9ACF6" w:rsidR="000373C5" w:rsidRDefault="000373C5" w:rsidP="00182FA0">
            <w:pPr>
              <w:jc w:val="center"/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 xml:space="preserve">Seasons </w:t>
            </w:r>
            <w:r w:rsidR="007162A8"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>–</w:t>
            </w:r>
            <w:r w:rsidRPr="00182FA0"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 xml:space="preserve"> Summer</w:t>
            </w:r>
          </w:p>
          <w:p w14:paraId="3F1BE988" w14:textId="138C4453" w:rsidR="007162A8" w:rsidRPr="007162A8" w:rsidRDefault="007162A8" w:rsidP="00182FA0">
            <w:pPr>
              <w:jc w:val="center"/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Cs w:val="20"/>
              </w:rPr>
            </w:pPr>
            <w:r>
              <w:rPr>
                <w:rFonts w:ascii="Century Gothic" w:hAnsi="Century Gothic"/>
                <w:i/>
                <w:color w:val="303030"/>
                <w:sz w:val="12"/>
                <w:szCs w:val="18"/>
              </w:rPr>
              <w:t>flowers and insects</w:t>
            </w:r>
          </w:p>
          <w:p w14:paraId="52FBDF94" w14:textId="4EF3A063" w:rsidR="000373C5" w:rsidRDefault="000373C5" w:rsidP="00182FA0">
            <w:pPr>
              <w:jc w:val="center"/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</w:pPr>
            <w:r w:rsidRPr="00182FA0">
              <w:rPr>
                <w:rFonts w:ascii="Century Gothic" w:eastAsia="Century Gothic" w:hAnsi="Century Gothic" w:cs="Century Gothic"/>
                <w:color w:val="000000" w:themeColor="text1"/>
                <w:szCs w:val="20"/>
              </w:rPr>
              <w:t>Animal masks</w:t>
            </w:r>
          </w:p>
          <w:p w14:paraId="2F5A18FF" w14:textId="74A920C4" w:rsidR="007162A8" w:rsidRPr="00182FA0" w:rsidRDefault="007162A8" w:rsidP="00182FA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i/>
                <w:color w:val="303030"/>
                <w:sz w:val="12"/>
                <w:szCs w:val="18"/>
              </w:rPr>
              <w:t xml:space="preserve">Sculpture and </w:t>
            </w:r>
            <w:proofErr w:type="spellStart"/>
            <w:r>
              <w:rPr>
                <w:rFonts w:ascii="Century Gothic" w:hAnsi="Century Gothic"/>
                <w:i/>
                <w:color w:val="303030"/>
                <w:sz w:val="12"/>
                <w:szCs w:val="18"/>
              </w:rPr>
              <w:t>paper</w:t>
            </w:r>
            <w:proofErr w:type="spellEnd"/>
            <w:r>
              <w:rPr>
                <w:rFonts w:ascii="Century Gothic" w:hAnsi="Century Gothic"/>
                <w:i/>
                <w:color w:val="303030"/>
                <w:sz w:val="12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/>
                <w:i/>
                <w:color w:val="303030"/>
                <w:sz w:val="12"/>
                <w:szCs w:val="18"/>
              </w:rPr>
              <w:t>mache</w:t>
            </w:r>
            <w:proofErr w:type="spellEnd"/>
          </w:p>
        </w:tc>
      </w:tr>
      <w:tr w:rsidR="00C163FD" w14:paraId="24278209" w14:textId="77777777" w:rsidTr="58A5C054">
        <w:trPr>
          <w:trHeight w:val="2154"/>
        </w:trPr>
        <w:tc>
          <w:tcPr>
            <w:tcW w:w="1413" w:type="dxa"/>
            <w:vAlign w:val="center"/>
          </w:tcPr>
          <w:p w14:paraId="403DE5A0" w14:textId="6D8972D2" w:rsidR="00C163FD" w:rsidRPr="00DC2C7E" w:rsidRDefault="00143A18" w:rsidP="00095F33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2</w:t>
            </w:r>
          </w:p>
        </w:tc>
        <w:tc>
          <w:tcPr>
            <w:tcW w:w="2329" w:type="dxa"/>
          </w:tcPr>
          <w:p w14:paraId="33730945" w14:textId="2A7D8CD8" w:rsidR="00C163FD" w:rsidRPr="00182FA0" w:rsidRDefault="3256AA1E" w:rsidP="00AB3851">
            <w:pPr>
              <w:spacing w:after="60"/>
              <w:jc w:val="center"/>
              <w:rPr>
                <w:rFonts w:ascii="Century Gothic" w:hAnsi="Century Gothic"/>
              </w:rPr>
            </w:pPr>
            <w:r w:rsidRPr="58A5C054">
              <w:rPr>
                <w:rFonts w:ascii="Century Gothic" w:hAnsi="Century Gothic"/>
              </w:rPr>
              <w:t>Explore and Draw</w:t>
            </w:r>
          </w:p>
          <w:p w14:paraId="078F32F0" w14:textId="2557FDB6" w:rsidR="00C163FD" w:rsidRPr="00182FA0" w:rsidRDefault="00C163FD" w:rsidP="58A5C054">
            <w:pPr>
              <w:jc w:val="center"/>
              <w:rPr>
                <w:rFonts w:ascii="Century Gothic" w:eastAsia="Lato" w:hAnsi="Century Gothic" w:cs="Lato"/>
                <w:i/>
                <w:iCs/>
                <w:color w:val="303030"/>
                <w:sz w:val="12"/>
                <w:szCs w:val="12"/>
              </w:rPr>
            </w:pPr>
          </w:p>
        </w:tc>
        <w:tc>
          <w:tcPr>
            <w:tcW w:w="2329" w:type="dxa"/>
          </w:tcPr>
          <w:p w14:paraId="08776D45" w14:textId="77777777" w:rsidR="00AB3851" w:rsidRDefault="195D3D2F" w:rsidP="00AB3851">
            <w:pPr>
              <w:spacing w:after="60"/>
              <w:jc w:val="center"/>
              <w:rPr>
                <w:rFonts w:ascii="Lato" w:hAnsi="Lato"/>
                <w:color w:val="303030"/>
                <w:sz w:val="18"/>
                <w:szCs w:val="18"/>
              </w:rPr>
            </w:pPr>
            <w:r w:rsidRPr="00182FA0">
              <w:rPr>
                <w:rFonts w:ascii="Century Gothic" w:hAnsi="Century Gothic"/>
              </w:rPr>
              <w:t>Still Life</w:t>
            </w:r>
          </w:p>
          <w:p w14:paraId="1BA1E8F9" w14:textId="24811E62" w:rsidR="00C163FD" w:rsidRPr="009109B2" w:rsidRDefault="009109B2" w:rsidP="00AB3851">
            <w:pPr>
              <w:spacing w:after="60"/>
              <w:jc w:val="center"/>
              <w:rPr>
                <w:rFonts w:ascii="Century Gothic" w:hAnsi="Century Gothic"/>
              </w:rPr>
            </w:pPr>
            <w:r w:rsidRPr="009109B2">
              <w:rPr>
                <w:rFonts w:ascii="Century Gothic" w:hAnsi="Century Gothic"/>
                <w:i/>
                <w:color w:val="303030"/>
                <w:sz w:val="14"/>
                <w:szCs w:val="18"/>
              </w:rPr>
              <w:t>Still life artists</w:t>
            </w:r>
          </w:p>
        </w:tc>
        <w:tc>
          <w:tcPr>
            <w:tcW w:w="2329" w:type="dxa"/>
          </w:tcPr>
          <w:p w14:paraId="2D734C62" w14:textId="5609D0EA" w:rsidR="00C163FD" w:rsidRPr="00182FA0" w:rsidRDefault="003573EC" w:rsidP="00182FA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 Paintings and Sea Creatures</w:t>
            </w:r>
          </w:p>
        </w:tc>
        <w:tc>
          <w:tcPr>
            <w:tcW w:w="2329" w:type="dxa"/>
          </w:tcPr>
          <w:p w14:paraId="50A337C8" w14:textId="77777777" w:rsidR="00C163FD" w:rsidRDefault="003573EC" w:rsidP="00182FA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 One Picture</w:t>
            </w:r>
          </w:p>
          <w:p w14:paraId="3B4620B9" w14:textId="78946819" w:rsidR="003573EC" w:rsidRPr="009109B2" w:rsidRDefault="003573EC" w:rsidP="00182FA0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3573EC">
              <w:rPr>
                <w:rFonts w:ascii="Century Gothic" w:hAnsi="Century Gothic"/>
                <w:i/>
                <w:sz w:val="14"/>
                <w:szCs w:val="14"/>
              </w:rPr>
              <w:t>Responding to a famous artist</w:t>
            </w:r>
          </w:p>
        </w:tc>
        <w:tc>
          <w:tcPr>
            <w:tcW w:w="2329" w:type="dxa"/>
          </w:tcPr>
          <w:p w14:paraId="47972FF1" w14:textId="77777777" w:rsidR="003573EC" w:rsidRPr="00182FA0" w:rsidRDefault="003573EC" w:rsidP="003573EC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Flower Head</w:t>
            </w:r>
          </w:p>
          <w:p w14:paraId="0C6219E0" w14:textId="0E16FB7C" w:rsidR="009E39D9" w:rsidRPr="00182FA0" w:rsidRDefault="003573EC" w:rsidP="003573EC">
            <w:pPr>
              <w:jc w:val="center"/>
              <w:rPr>
                <w:rFonts w:ascii="Century Gothic" w:hAnsi="Century Gothic"/>
              </w:rPr>
            </w:pPr>
            <w:r w:rsidRPr="009109B2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Analysing artwork; Exploring visual elements – colour, shape, form, texture and pattern; Significant artist – Yayoi Kusama; Drawing; Printmaking; 3-D forms</w:t>
            </w:r>
          </w:p>
        </w:tc>
        <w:tc>
          <w:tcPr>
            <w:tcW w:w="2330" w:type="dxa"/>
          </w:tcPr>
          <w:p w14:paraId="6FD483EA" w14:textId="5C998580" w:rsidR="00C163FD" w:rsidRPr="00182FA0" w:rsidRDefault="195D3D2F" w:rsidP="009E39D9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Portraits and Poses</w:t>
            </w:r>
          </w:p>
          <w:p w14:paraId="2A87507D" w14:textId="72648366" w:rsidR="00C163FD" w:rsidRPr="009109B2" w:rsidRDefault="1E87797C" w:rsidP="00182FA0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9109B2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Portraiture; Royal portraits; Sketching; Digital artwork</w:t>
            </w:r>
          </w:p>
        </w:tc>
      </w:tr>
    </w:tbl>
    <w:p w14:paraId="33BF5337" w14:textId="7745E706" w:rsidR="009E39D9" w:rsidRDefault="009E39D9" w:rsidP="00C163FD">
      <w:pPr>
        <w:spacing w:after="0"/>
        <w:rPr>
          <w:rFonts w:ascii="Century Gothic" w:hAnsi="Century Gothic"/>
        </w:rPr>
      </w:pPr>
    </w:p>
    <w:p w14:paraId="5F4A6813" w14:textId="6946ED38" w:rsidR="009E39D9" w:rsidRDefault="009E39D9" w:rsidP="00C163FD">
      <w:pPr>
        <w:spacing w:after="0"/>
        <w:rPr>
          <w:rFonts w:ascii="Century Gothic" w:hAnsi="Century Gothic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1409"/>
        <w:gridCol w:w="2329"/>
        <w:gridCol w:w="2330"/>
        <w:gridCol w:w="2330"/>
        <w:gridCol w:w="2330"/>
        <w:gridCol w:w="2330"/>
        <w:gridCol w:w="2330"/>
      </w:tblGrid>
      <w:tr w:rsidR="009E39D9" w:rsidRPr="009E39D9" w14:paraId="7652DD1C" w14:textId="77777777" w:rsidTr="58A5C054">
        <w:tc>
          <w:tcPr>
            <w:tcW w:w="15388" w:type="dxa"/>
            <w:gridSpan w:val="7"/>
            <w:shd w:val="clear" w:color="auto" w:fill="FC7007"/>
          </w:tcPr>
          <w:p w14:paraId="2931CB59" w14:textId="77777777" w:rsidR="009E39D9" w:rsidRPr="009E39D9" w:rsidRDefault="009E39D9" w:rsidP="00965342">
            <w:pPr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4026FAC6">
              <w:rPr>
                <w:rFonts w:ascii="Century Gothic" w:hAnsi="Century Gothic"/>
                <w:b/>
                <w:bCs/>
                <w:color w:val="FFFFFF" w:themeColor="background1"/>
              </w:rPr>
              <w:lastRenderedPageBreak/>
              <w:t>Art &amp; Design</w:t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(KS2)</w:t>
            </w:r>
          </w:p>
        </w:tc>
      </w:tr>
      <w:tr w:rsidR="009E39D9" w:rsidRPr="00407D61" w14:paraId="57ECB9F9" w14:textId="77777777" w:rsidTr="58A5C054">
        <w:tc>
          <w:tcPr>
            <w:tcW w:w="1409" w:type="dxa"/>
            <w:shd w:val="clear" w:color="auto" w:fill="FC7007"/>
          </w:tcPr>
          <w:p w14:paraId="63F97BD2" w14:textId="77777777" w:rsidR="009E39D9" w:rsidRPr="00407D61" w:rsidRDefault="009E39D9" w:rsidP="00965342">
            <w:pPr>
              <w:rPr>
                <w:rFonts w:ascii="Century Gothic" w:hAnsi="Century Gothic"/>
                <w:color w:val="FFFFFF" w:themeColor="background1"/>
              </w:rPr>
            </w:pPr>
          </w:p>
        </w:tc>
        <w:tc>
          <w:tcPr>
            <w:tcW w:w="2329" w:type="dxa"/>
            <w:shd w:val="clear" w:color="auto" w:fill="FC7007"/>
          </w:tcPr>
          <w:p w14:paraId="751022D8" w14:textId="77777777" w:rsidR="009E39D9" w:rsidRPr="00407D61" w:rsidRDefault="009E39D9" w:rsidP="00965342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Autumn 1</w:t>
            </w:r>
          </w:p>
        </w:tc>
        <w:tc>
          <w:tcPr>
            <w:tcW w:w="2330" w:type="dxa"/>
            <w:shd w:val="clear" w:color="auto" w:fill="FC7007"/>
          </w:tcPr>
          <w:p w14:paraId="0715A678" w14:textId="77777777" w:rsidR="009E39D9" w:rsidRPr="00407D61" w:rsidRDefault="009E39D9" w:rsidP="00965342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Autumn 2</w:t>
            </w:r>
          </w:p>
        </w:tc>
        <w:tc>
          <w:tcPr>
            <w:tcW w:w="2330" w:type="dxa"/>
            <w:shd w:val="clear" w:color="auto" w:fill="FC7007"/>
          </w:tcPr>
          <w:p w14:paraId="649FEF95" w14:textId="77777777" w:rsidR="009E39D9" w:rsidRPr="00407D61" w:rsidRDefault="009E39D9" w:rsidP="00965342">
            <w:pPr>
              <w:ind w:left="3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Spring 1</w:t>
            </w:r>
          </w:p>
        </w:tc>
        <w:tc>
          <w:tcPr>
            <w:tcW w:w="2330" w:type="dxa"/>
            <w:shd w:val="clear" w:color="auto" w:fill="FC7007"/>
          </w:tcPr>
          <w:p w14:paraId="66B7047D" w14:textId="77777777" w:rsidR="009E39D9" w:rsidRPr="00407D61" w:rsidRDefault="009E39D9" w:rsidP="00965342">
            <w:pPr>
              <w:ind w:left="1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Spring 2</w:t>
            </w:r>
          </w:p>
        </w:tc>
        <w:tc>
          <w:tcPr>
            <w:tcW w:w="2330" w:type="dxa"/>
            <w:shd w:val="clear" w:color="auto" w:fill="FC7007"/>
          </w:tcPr>
          <w:p w14:paraId="163415B1" w14:textId="77777777" w:rsidR="009E39D9" w:rsidRPr="00407D61" w:rsidRDefault="009E39D9" w:rsidP="00965342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Summer 1</w:t>
            </w:r>
          </w:p>
        </w:tc>
        <w:tc>
          <w:tcPr>
            <w:tcW w:w="2330" w:type="dxa"/>
            <w:shd w:val="clear" w:color="auto" w:fill="FC7007"/>
          </w:tcPr>
          <w:p w14:paraId="6730D874" w14:textId="77777777" w:rsidR="009E39D9" w:rsidRPr="00407D61" w:rsidRDefault="009E39D9" w:rsidP="00965342">
            <w:pPr>
              <w:ind w:left="4"/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407D61">
              <w:rPr>
                <w:rFonts w:ascii="Century Gothic" w:hAnsi="Century Gothic"/>
                <w:b/>
                <w:color w:val="FFFFFF" w:themeColor="background1"/>
              </w:rPr>
              <w:t>Summer 2</w:t>
            </w:r>
          </w:p>
        </w:tc>
      </w:tr>
      <w:tr w:rsidR="009E39D9" w:rsidRPr="009109B2" w14:paraId="75B826DE" w14:textId="77777777" w:rsidTr="58A5C054">
        <w:trPr>
          <w:trHeight w:val="2154"/>
        </w:trPr>
        <w:tc>
          <w:tcPr>
            <w:tcW w:w="1409" w:type="dxa"/>
            <w:vAlign w:val="center"/>
          </w:tcPr>
          <w:p w14:paraId="2FA76B83" w14:textId="1313D711" w:rsidR="009E39D9" w:rsidRPr="00C163FD" w:rsidRDefault="009E39D9" w:rsidP="009E39D9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3</w:t>
            </w:r>
          </w:p>
        </w:tc>
        <w:tc>
          <w:tcPr>
            <w:tcW w:w="2329" w:type="dxa"/>
          </w:tcPr>
          <w:p w14:paraId="40BCF6CE" w14:textId="77777777" w:rsidR="003573EC" w:rsidRDefault="5F4C4D5C" w:rsidP="003573EC">
            <w:pPr>
              <w:jc w:val="center"/>
              <w:rPr>
                <w:rFonts w:ascii="Century Gothic" w:eastAsia="Lato" w:hAnsi="Century Gothic" w:cs="Lato"/>
                <w:color w:val="303030"/>
              </w:rPr>
            </w:pPr>
            <w:r w:rsidRPr="58A5C054">
              <w:rPr>
                <w:rFonts w:ascii="Century Gothic" w:eastAsia="Lato" w:hAnsi="Century Gothic" w:cs="Lato"/>
                <w:color w:val="303030"/>
              </w:rPr>
              <w:t>Colour Theory</w:t>
            </w:r>
          </w:p>
          <w:p w14:paraId="1E22E7BA" w14:textId="38416B45" w:rsidR="003573EC" w:rsidRPr="009109B2" w:rsidRDefault="003573EC" w:rsidP="003573EC">
            <w:pPr>
              <w:jc w:val="center"/>
              <w:rPr>
                <w:rFonts w:ascii="Century Gothic" w:eastAsia="Lato" w:hAnsi="Century Gothic" w:cs="Lato"/>
                <w:color w:val="303030"/>
              </w:rPr>
            </w:pPr>
            <w:r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Exploring mixing colours</w:t>
            </w:r>
          </w:p>
        </w:tc>
        <w:tc>
          <w:tcPr>
            <w:tcW w:w="2330" w:type="dxa"/>
          </w:tcPr>
          <w:p w14:paraId="45344877" w14:textId="77777777" w:rsidR="009E39D9" w:rsidRPr="00182FA0" w:rsidRDefault="009E39D9" w:rsidP="009E39D9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Prehistoric Pots</w:t>
            </w:r>
          </w:p>
          <w:p w14:paraId="4739D0E4" w14:textId="01CCE8AF" w:rsidR="009E39D9" w:rsidRPr="009109B2" w:rsidRDefault="009E39D9" w:rsidP="009E39D9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9109B2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Significant people – Bell Beaker culture; Sketching; Clay techniques; Making Bell Beaker-style pots</w:t>
            </w:r>
          </w:p>
        </w:tc>
        <w:tc>
          <w:tcPr>
            <w:tcW w:w="2330" w:type="dxa"/>
          </w:tcPr>
          <w:p w14:paraId="2D0720D2" w14:textId="77777777" w:rsidR="009E39D9" w:rsidRPr="00182FA0" w:rsidRDefault="009E39D9" w:rsidP="009E39D9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Ammonite</w:t>
            </w:r>
          </w:p>
          <w:p w14:paraId="414B6FD8" w14:textId="0582E852" w:rsidR="009E39D9" w:rsidRPr="009109B2" w:rsidRDefault="009E39D9" w:rsidP="009E39D9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9109B2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Sculpture</w:t>
            </w:r>
          </w:p>
        </w:tc>
        <w:tc>
          <w:tcPr>
            <w:tcW w:w="2330" w:type="dxa"/>
          </w:tcPr>
          <w:p w14:paraId="5DD68FEF" w14:textId="77777777" w:rsidR="003573EC" w:rsidRDefault="003573EC" w:rsidP="003573E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 One Picture</w:t>
            </w:r>
          </w:p>
          <w:p w14:paraId="77482444" w14:textId="0B5CAE9A" w:rsidR="009E39D9" w:rsidRPr="009109B2" w:rsidRDefault="003573EC" w:rsidP="003573EC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3573EC">
              <w:rPr>
                <w:rFonts w:ascii="Century Gothic" w:hAnsi="Century Gothic"/>
                <w:i/>
                <w:sz w:val="14"/>
                <w:szCs w:val="14"/>
              </w:rPr>
              <w:t>Responding to a famous artist</w:t>
            </w:r>
          </w:p>
        </w:tc>
        <w:tc>
          <w:tcPr>
            <w:tcW w:w="2330" w:type="dxa"/>
          </w:tcPr>
          <w:p w14:paraId="02EBAFDE" w14:textId="77777777" w:rsidR="003573EC" w:rsidRPr="00182FA0" w:rsidRDefault="003573EC" w:rsidP="003573EC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Mosaic Masters</w:t>
            </w:r>
          </w:p>
          <w:p w14:paraId="26C6819C" w14:textId="77777777" w:rsidR="003573EC" w:rsidRDefault="003573EC" w:rsidP="003573EC">
            <w:pPr>
              <w:jc w:val="center"/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</w:pPr>
            <w:r w:rsidRPr="009109B2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History of mosaics; Sketching; Mosaics</w:t>
            </w:r>
          </w:p>
          <w:p w14:paraId="26903116" w14:textId="3D713CE6" w:rsidR="009E39D9" w:rsidRPr="009109B2" w:rsidRDefault="009E39D9" w:rsidP="009E39D9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</w:p>
        </w:tc>
        <w:tc>
          <w:tcPr>
            <w:tcW w:w="2330" w:type="dxa"/>
          </w:tcPr>
          <w:p w14:paraId="78E0723D" w14:textId="77777777" w:rsidR="003573EC" w:rsidRPr="00182FA0" w:rsidRDefault="003573EC" w:rsidP="003573EC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Beautiful Botanicals</w:t>
            </w:r>
          </w:p>
          <w:p w14:paraId="1DAFA0CA" w14:textId="558B8ED0" w:rsidR="003573EC" w:rsidRPr="009109B2" w:rsidRDefault="003573EC" w:rsidP="003573EC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9109B2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Weaving with natural materials; Botanical art and illustration; Observational drawing; Unit and lino printing; Botanical study</w:t>
            </w:r>
          </w:p>
        </w:tc>
      </w:tr>
      <w:tr w:rsidR="009E39D9" w:rsidRPr="009109B2" w14:paraId="565BB971" w14:textId="77777777" w:rsidTr="58A5C054">
        <w:trPr>
          <w:trHeight w:val="2154"/>
        </w:trPr>
        <w:tc>
          <w:tcPr>
            <w:tcW w:w="1409" w:type="dxa"/>
            <w:vAlign w:val="center"/>
          </w:tcPr>
          <w:p w14:paraId="34B80969" w14:textId="40C32BAE" w:rsidR="009E39D9" w:rsidRPr="00C163FD" w:rsidRDefault="009E39D9" w:rsidP="009E39D9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4</w:t>
            </w:r>
          </w:p>
        </w:tc>
        <w:tc>
          <w:tcPr>
            <w:tcW w:w="2329" w:type="dxa"/>
          </w:tcPr>
          <w:p w14:paraId="1A6F8AEE" w14:textId="69D30484" w:rsidR="009E39D9" w:rsidRPr="00182FA0" w:rsidRDefault="003573EC" w:rsidP="009E39D9">
            <w:pPr>
              <w:spacing w:after="6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Storytelling through Drawing</w:t>
            </w:r>
          </w:p>
          <w:p w14:paraId="2C470DB0" w14:textId="4F5EFA7C" w:rsidR="009E39D9" w:rsidRPr="009109B2" w:rsidRDefault="007162A8" w:rsidP="58A5C054">
            <w:pPr>
              <w:jc w:val="center"/>
              <w:rPr>
                <w:rFonts w:ascii="Century Gothic" w:eastAsia="Lato" w:hAnsi="Century Gothic" w:cs="Lato"/>
                <w:i/>
                <w:iCs/>
                <w:color w:val="303030"/>
                <w:sz w:val="12"/>
                <w:szCs w:val="12"/>
              </w:rPr>
            </w:pPr>
            <w:r>
              <w:rPr>
                <w:rFonts w:ascii="Century Gothic" w:eastAsia="Lato" w:hAnsi="Century Gothic" w:cs="Lato"/>
                <w:i/>
                <w:iCs/>
                <w:color w:val="303030"/>
                <w:sz w:val="12"/>
                <w:szCs w:val="12"/>
              </w:rPr>
              <w:t>Drawing techniques</w:t>
            </w:r>
            <w:r w:rsidR="003573EC">
              <w:rPr>
                <w:rFonts w:ascii="Century Gothic" w:eastAsia="Lato" w:hAnsi="Century Gothic" w:cs="Lato"/>
                <w:i/>
                <w:iCs/>
                <w:color w:val="303030"/>
                <w:sz w:val="12"/>
                <w:szCs w:val="12"/>
              </w:rPr>
              <w:t xml:space="preserve"> and experimentation</w:t>
            </w:r>
          </w:p>
        </w:tc>
        <w:tc>
          <w:tcPr>
            <w:tcW w:w="2330" w:type="dxa"/>
          </w:tcPr>
          <w:p w14:paraId="442EF997" w14:textId="77777777" w:rsidR="003573EC" w:rsidRPr="00182FA0" w:rsidRDefault="003573EC" w:rsidP="003573EC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Vista</w:t>
            </w:r>
          </w:p>
          <w:p w14:paraId="3293B863" w14:textId="5929FB75" w:rsidR="003573EC" w:rsidRPr="009109B2" w:rsidRDefault="003573EC" w:rsidP="003573EC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9109B2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Landscape; Perspective</w:t>
            </w:r>
          </w:p>
        </w:tc>
        <w:tc>
          <w:tcPr>
            <w:tcW w:w="2330" w:type="dxa"/>
          </w:tcPr>
          <w:p w14:paraId="578A26CF" w14:textId="77777777" w:rsidR="003573EC" w:rsidRPr="00182FA0" w:rsidRDefault="003573EC" w:rsidP="003573EC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Warp and Weft</w:t>
            </w:r>
          </w:p>
          <w:p w14:paraId="69FFACE3" w14:textId="77777777" w:rsidR="003573EC" w:rsidRDefault="003573EC" w:rsidP="003573EC">
            <w:pPr>
              <w:jc w:val="center"/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</w:pPr>
            <w:r w:rsidRPr="009109B2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Weaving; Exploring yarns</w:t>
            </w:r>
          </w:p>
          <w:p w14:paraId="188FAEFB" w14:textId="4C0228B5" w:rsidR="009E39D9" w:rsidRPr="009109B2" w:rsidRDefault="009E39D9" w:rsidP="009E39D9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</w:p>
        </w:tc>
        <w:tc>
          <w:tcPr>
            <w:tcW w:w="2330" w:type="dxa"/>
          </w:tcPr>
          <w:p w14:paraId="5F232CAB" w14:textId="77777777" w:rsidR="003573EC" w:rsidRDefault="003573EC" w:rsidP="003573E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 One Picture</w:t>
            </w:r>
          </w:p>
          <w:p w14:paraId="26D721ED" w14:textId="63757FD9" w:rsidR="009E39D9" w:rsidRPr="009109B2" w:rsidRDefault="003573EC" w:rsidP="003573EC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3573EC">
              <w:rPr>
                <w:rFonts w:ascii="Century Gothic" w:hAnsi="Century Gothic"/>
                <w:i/>
                <w:sz w:val="14"/>
                <w:szCs w:val="14"/>
              </w:rPr>
              <w:t>Responding to a famous artist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330" w:type="dxa"/>
          </w:tcPr>
          <w:p w14:paraId="70B6CEFC" w14:textId="77777777" w:rsidR="009E39D9" w:rsidRPr="00182FA0" w:rsidRDefault="009E39D9" w:rsidP="009E39D9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Statues, Statuettes and Figurines</w:t>
            </w:r>
          </w:p>
          <w:p w14:paraId="160DF1F4" w14:textId="302F904F" w:rsidR="009E39D9" w:rsidRPr="009109B2" w:rsidRDefault="009E39D9" w:rsidP="009E39D9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9109B2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Figure drawing; Statues, statuettes and figurines; Sculptures from ancient civilisations; Clay work and sculpting</w:t>
            </w:r>
          </w:p>
        </w:tc>
        <w:tc>
          <w:tcPr>
            <w:tcW w:w="2330" w:type="dxa"/>
          </w:tcPr>
          <w:p w14:paraId="2BBFFCCB" w14:textId="77777777" w:rsidR="009E39D9" w:rsidRPr="00182FA0" w:rsidRDefault="009E39D9" w:rsidP="009E39D9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Islamic Art</w:t>
            </w:r>
          </w:p>
          <w:p w14:paraId="3B3E0BE9" w14:textId="7F51C644" w:rsidR="009E39D9" w:rsidRPr="009109B2" w:rsidRDefault="009E39D9" w:rsidP="009E39D9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9109B2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Features of Islamic art; Motifs and patterns; High and low relief clay sculpture</w:t>
            </w:r>
          </w:p>
        </w:tc>
      </w:tr>
      <w:tr w:rsidR="009E39D9" w:rsidRPr="00E11EB8" w14:paraId="6163A7F6" w14:textId="77777777" w:rsidTr="58A5C054">
        <w:trPr>
          <w:trHeight w:val="2154"/>
        </w:trPr>
        <w:tc>
          <w:tcPr>
            <w:tcW w:w="1409" w:type="dxa"/>
            <w:vAlign w:val="center"/>
          </w:tcPr>
          <w:p w14:paraId="17E60F0D" w14:textId="7F302CB0" w:rsidR="009E39D9" w:rsidRPr="00C163FD" w:rsidRDefault="009E39D9" w:rsidP="009E39D9">
            <w:pPr>
              <w:ind w:left="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</w:t>
            </w:r>
          </w:p>
        </w:tc>
        <w:tc>
          <w:tcPr>
            <w:tcW w:w="2329" w:type="dxa"/>
          </w:tcPr>
          <w:p w14:paraId="05E203C8" w14:textId="10FBF827" w:rsidR="009E39D9" w:rsidRPr="00E11EB8" w:rsidRDefault="003573EC" w:rsidP="58A5C054">
            <w:pPr>
              <w:jc w:val="center"/>
              <w:rPr>
                <w:rFonts w:ascii="Century Gothic" w:eastAsia="Lato" w:hAnsi="Century Gothic" w:cs="Lato"/>
                <w:color w:val="303030"/>
                <w:sz w:val="20"/>
                <w:szCs w:val="20"/>
              </w:rPr>
            </w:pPr>
            <w:r>
              <w:rPr>
                <w:rFonts w:ascii="Century Gothic" w:eastAsia="Lato" w:hAnsi="Century Gothic" w:cs="Lato"/>
                <w:color w:val="303030"/>
                <w:sz w:val="20"/>
                <w:szCs w:val="20"/>
              </w:rPr>
              <w:t>Tints Tones and Shades, Colour in Landscapes</w:t>
            </w:r>
          </w:p>
          <w:p w14:paraId="6BF2F1D9" w14:textId="7BFB85B4" w:rsidR="009E39D9" w:rsidRPr="00E11EB8" w:rsidRDefault="009E39D9" w:rsidP="58A5C054">
            <w:pPr>
              <w:jc w:val="center"/>
              <w:rPr>
                <w:rFonts w:ascii="Century Gothic" w:eastAsia="Century Gothic" w:hAnsi="Century Gothic" w:cs="Century Gothic"/>
                <w:i/>
                <w:iCs/>
              </w:rPr>
            </w:pPr>
            <w:r w:rsidRPr="58A5C054">
              <w:rPr>
                <w:rFonts w:ascii="Century Gothic" w:eastAsia="Lato" w:hAnsi="Century Gothic" w:cs="Lato"/>
                <w:i/>
                <w:iCs/>
                <w:color w:val="303030"/>
                <w:sz w:val="12"/>
                <w:szCs w:val="12"/>
              </w:rPr>
              <w:t>Colour theory; Colour wheel; Mixing tints, shades and tones; Landscapes</w:t>
            </w:r>
          </w:p>
        </w:tc>
        <w:tc>
          <w:tcPr>
            <w:tcW w:w="2330" w:type="dxa"/>
          </w:tcPr>
          <w:p w14:paraId="61EDB216" w14:textId="2D6BABE3" w:rsidR="009B0DDE" w:rsidRPr="00182FA0" w:rsidRDefault="009B0DDE" w:rsidP="009B0DDE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Line, Light and Shadow</w:t>
            </w:r>
            <w:r w:rsidR="003573EC">
              <w:rPr>
                <w:rFonts w:ascii="Century Gothic" w:hAnsi="Century Gothic"/>
              </w:rPr>
              <w:t>s</w:t>
            </w:r>
          </w:p>
          <w:p w14:paraId="28A5B928" w14:textId="76D5D72C" w:rsidR="009B0DDE" w:rsidRPr="00E11EB8" w:rsidRDefault="009B0DDE" w:rsidP="009B0DDE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E11EB8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Continuous line drawing; Significant artists – Pablo Picasso and Rembrandt; Shading tech</w:t>
            </w:r>
            <w:r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 xml:space="preserve">niques; </w:t>
            </w:r>
            <w:r w:rsidRPr="00E11EB8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Black and white photography</w:t>
            </w:r>
          </w:p>
        </w:tc>
        <w:tc>
          <w:tcPr>
            <w:tcW w:w="2330" w:type="dxa"/>
          </w:tcPr>
          <w:p w14:paraId="2F88A6BD" w14:textId="77777777" w:rsidR="009B0DDE" w:rsidRPr="00182FA0" w:rsidRDefault="009B0DDE" w:rsidP="009B0DDE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Taotie</w:t>
            </w:r>
          </w:p>
          <w:p w14:paraId="287161BD" w14:textId="77777777" w:rsidR="009B0DDE" w:rsidRDefault="009B0DDE" w:rsidP="009B0DDE">
            <w:pPr>
              <w:jc w:val="center"/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</w:pPr>
            <w:r w:rsidRPr="00E11EB8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Taotie motifs; Casting methods; Watercolour</w:t>
            </w:r>
          </w:p>
          <w:p w14:paraId="0575012F" w14:textId="2013B80E" w:rsidR="009E39D9" w:rsidRPr="00E11EB8" w:rsidRDefault="009E39D9" w:rsidP="009E39D9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</w:p>
        </w:tc>
        <w:tc>
          <w:tcPr>
            <w:tcW w:w="2330" w:type="dxa"/>
          </w:tcPr>
          <w:p w14:paraId="06A9D2DF" w14:textId="77777777" w:rsidR="009B0DDE" w:rsidRPr="00182FA0" w:rsidRDefault="009B0DDE" w:rsidP="009B0DDE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Taotie</w:t>
            </w:r>
          </w:p>
          <w:p w14:paraId="3C0B76CD" w14:textId="77777777" w:rsidR="009B0DDE" w:rsidRDefault="009B0DDE" w:rsidP="009B0DDE">
            <w:pPr>
              <w:jc w:val="center"/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</w:pPr>
            <w:r w:rsidRPr="00E11EB8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Taotie motifs; Casting methods; Watercolour</w:t>
            </w:r>
          </w:p>
          <w:p w14:paraId="46B59D92" w14:textId="5982B6C0" w:rsidR="009E39D9" w:rsidRPr="00E11EB8" w:rsidRDefault="009E39D9" w:rsidP="009E39D9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</w:p>
        </w:tc>
        <w:tc>
          <w:tcPr>
            <w:tcW w:w="2330" w:type="dxa"/>
          </w:tcPr>
          <w:p w14:paraId="296B7676" w14:textId="77777777" w:rsidR="009E39D9" w:rsidRPr="00182FA0" w:rsidRDefault="009E39D9" w:rsidP="009E39D9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Mixed Media</w:t>
            </w:r>
          </w:p>
          <w:p w14:paraId="5AC6E1F6" w14:textId="1AAC4823" w:rsidR="009E39D9" w:rsidRPr="00E11EB8" w:rsidRDefault="009E39D9" w:rsidP="009E39D9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E11EB8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Paper crafts; Papermaking; Paper, fabric, mixed media and surreal photo collage; Mixed media artwork</w:t>
            </w:r>
          </w:p>
        </w:tc>
        <w:tc>
          <w:tcPr>
            <w:tcW w:w="2330" w:type="dxa"/>
          </w:tcPr>
          <w:p w14:paraId="5E583430" w14:textId="58E9CC20" w:rsidR="009E39D9" w:rsidRPr="00182FA0" w:rsidRDefault="009E39D9" w:rsidP="009E39D9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Expression</w:t>
            </w:r>
            <w:r w:rsidR="003573EC">
              <w:rPr>
                <w:rFonts w:ascii="Century Gothic" w:hAnsi="Century Gothic"/>
              </w:rPr>
              <w:t>ism</w:t>
            </w:r>
          </w:p>
          <w:p w14:paraId="582A148F" w14:textId="78D70E98" w:rsidR="009E39D9" w:rsidRPr="00E11EB8" w:rsidRDefault="009E39D9" w:rsidP="009E39D9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E11EB8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Expressionist art movement; Significant artist – Edvard Munch; Portrait photography; Expression; Self-portraits</w:t>
            </w:r>
          </w:p>
        </w:tc>
      </w:tr>
      <w:tr w:rsidR="009E39D9" w:rsidRPr="00E11EB8" w14:paraId="2A37613C" w14:textId="77777777" w:rsidTr="58A5C054">
        <w:trPr>
          <w:trHeight w:val="2154"/>
        </w:trPr>
        <w:tc>
          <w:tcPr>
            <w:tcW w:w="1409" w:type="dxa"/>
            <w:vAlign w:val="center"/>
          </w:tcPr>
          <w:p w14:paraId="472F656E" w14:textId="6D57D267" w:rsidR="009E39D9" w:rsidRPr="00C163FD" w:rsidRDefault="009E39D9" w:rsidP="009E39D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6</w:t>
            </w:r>
          </w:p>
        </w:tc>
        <w:tc>
          <w:tcPr>
            <w:tcW w:w="2329" w:type="dxa"/>
          </w:tcPr>
          <w:p w14:paraId="74F22143" w14:textId="77777777" w:rsidR="009E39D9" w:rsidRDefault="76F8F30E" w:rsidP="58A5C054">
            <w:pPr>
              <w:jc w:val="center"/>
              <w:rPr>
                <w:rFonts w:ascii="Century Gothic" w:eastAsia="Lato" w:hAnsi="Century Gothic" w:cs="Lato"/>
                <w:color w:val="303030"/>
                <w:sz w:val="20"/>
                <w:szCs w:val="20"/>
              </w:rPr>
            </w:pPr>
            <w:r w:rsidRPr="58A5C054">
              <w:rPr>
                <w:rFonts w:ascii="Century Gothic" w:eastAsia="Lato" w:hAnsi="Century Gothic" w:cs="Lato"/>
                <w:color w:val="303030"/>
                <w:sz w:val="20"/>
                <w:szCs w:val="20"/>
              </w:rPr>
              <w:t>Drawing Techniques Masterclass</w:t>
            </w:r>
          </w:p>
          <w:p w14:paraId="09E892CA" w14:textId="0AA9BA65" w:rsidR="007162A8" w:rsidRPr="00E11EB8" w:rsidRDefault="007162A8" w:rsidP="58A5C054">
            <w:pPr>
              <w:jc w:val="center"/>
              <w:rPr>
                <w:rFonts w:ascii="Century Gothic" w:eastAsia="Lato" w:hAnsi="Century Gothic" w:cs="Lato"/>
                <w:color w:val="303030"/>
                <w:sz w:val="20"/>
                <w:szCs w:val="20"/>
              </w:rPr>
            </w:pPr>
            <w:r>
              <w:rPr>
                <w:rFonts w:ascii="Century Gothic" w:eastAsia="Lato" w:hAnsi="Century Gothic" w:cs="Lato"/>
                <w:i/>
                <w:iCs/>
                <w:color w:val="303030"/>
                <w:sz w:val="12"/>
                <w:szCs w:val="12"/>
              </w:rPr>
              <w:t>Gestural mark making, tonal drawings, Human form</w:t>
            </w:r>
          </w:p>
        </w:tc>
        <w:tc>
          <w:tcPr>
            <w:tcW w:w="2330" w:type="dxa"/>
          </w:tcPr>
          <w:p w14:paraId="3073B68F" w14:textId="77777777" w:rsidR="009E39D9" w:rsidRDefault="009B0DDE" w:rsidP="009E39D9">
            <w:pPr>
              <w:jc w:val="center"/>
              <w:rPr>
                <w:rFonts w:ascii="Century Gothic" w:eastAsia="Lato" w:hAnsi="Century Gothic" w:cs="Lato"/>
                <w:color w:val="303030"/>
                <w:sz w:val="20"/>
                <w:szCs w:val="20"/>
              </w:rPr>
            </w:pPr>
            <w:r w:rsidRPr="58A5C054">
              <w:rPr>
                <w:rFonts w:ascii="Century Gothic" w:eastAsia="Lato" w:hAnsi="Century Gothic" w:cs="Lato"/>
                <w:color w:val="303030"/>
                <w:sz w:val="20"/>
                <w:szCs w:val="20"/>
              </w:rPr>
              <w:t>Drawing Techniques Masterclass</w:t>
            </w:r>
          </w:p>
          <w:p w14:paraId="5F89ABD9" w14:textId="3F9296D9" w:rsidR="007162A8" w:rsidRDefault="007162A8" w:rsidP="009E39D9">
            <w:pPr>
              <w:jc w:val="center"/>
              <w:rPr>
                <w:rFonts w:ascii="Century Gothic" w:eastAsia="Lato" w:hAnsi="Century Gothic" w:cs="Lato"/>
                <w:color w:val="303030"/>
                <w:sz w:val="20"/>
                <w:szCs w:val="20"/>
              </w:rPr>
            </w:pPr>
            <w:r>
              <w:rPr>
                <w:rFonts w:ascii="Century Gothic" w:eastAsia="Lato" w:hAnsi="Century Gothic" w:cs="Lato"/>
                <w:i/>
                <w:iCs/>
                <w:color w:val="303030"/>
                <w:sz w:val="12"/>
                <w:szCs w:val="12"/>
              </w:rPr>
              <w:t>Gestural mark making, tonal drawings, Human form</w:t>
            </w:r>
          </w:p>
          <w:p w14:paraId="70DD6473" w14:textId="77777777" w:rsidR="009B0DDE" w:rsidRDefault="009B0DDE" w:rsidP="009E39D9">
            <w:pPr>
              <w:jc w:val="center"/>
              <w:rPr>
                <w:rFonts w:ascii="Century Gothic" w:eastAsia="Lato" w:hAnsi="Century Gothic" w:cs="Lato"/>
                <w:color w:val="303030"/>
                <w:sz w:val="20"/>
                <w:szCs w:val="20"/>
              </w:rPr>
            </w:pPr>
          </w:p>
          <w:p w14:paraId="44AB0A36" w14:textId="2E25D048" w:rsidR="007162A8" w:rsidRPr="00E11EB8" w:rsidRDefault="007162A8" w:rsidP="009E39D9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</w:p>
        </w:tc>
        <w:tc>
          <w:tcPr>
            <w:tcW w:w="2330" w:type="dxa"/>
          </w:tcPr>
          <w:p w14:paraId="5890FBB7" w14:textId="77777777" w:rsidR="003573EC" w:rsidRPr="00182FA0" w:rsidRDefault="003573EC" w:rsidP="003573EC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Distortion and Abstraction</w:t>
            </w:r>
          </w:p>
          <w:p w14:paraId="34497FE2" w14:textId="4D158B6C" w:rsidR="009E39D9" w:rsidRPr="00E11EB8" w:rsidRDefault="003573EC" w:rsidP="003573EC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E11EB8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Abstract art; Abstraction by line, colour and shape; Significant artists – Pablo Picasso, Robert Delaunay and Sonia Delaunay; Orphism</w:t>
            </w:r>
          </w:p>
        </w:tc>
        <w:tc>
          <w:tcPr>
            <w:tcW w:w="2330" w:type="dxa"/>
          </w:tcPr>
          <w:p w14:paraId="0C5D8187" w14:textId="77777777" w:rsidR="009B0DDE" w:rsidRPr="00182FA0" w:rsidRDefault="009B0DDE" w:rsidP="009B0DDE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Distortion and Abstraction</w:t>
            </w:r>
          </w:p>
          <w:p w14:paraId="7B4CA6E9" w14:textId="7A3ED6FB" w:rsidR="009E39D9" w:rsidRPr="00E11EB8" w:rsidRDefault="009B0DDE" w:rsidP="009B0DDE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  <w:r w:rsidRPr="00E11EB8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Abstract art; Abstraction by line, colour and shape; Significant artists – Pablo Picasso, Robert Delaunay and Sonia Delaunay; Orphism</w:t>
            </w:r>
          </w:p>
        </w:tc>
        <w:tc>
          <w:tcPr>
            <w:tcW w:w="2330" w:type="dxa"/>
          </w:tcPr>
          <w:p w14:paraId="7F10CB62" w14:textId="77777777" w:rsidR="003573EC" w:rsidRPr="00182FA0" w:rsidRDefault="003573EC" w:rsidP="003573EC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Bees, Beetles and Butterflies</w:t>
            </w:r>
          </w:p>
          <w:p w14:paraId="42575D32" w14:textId="77777777" w:rsidR="003573EC" w:rsidRDefault="003573EC" w:rsidP="003573EC">
            <w:pPr>
              <w:jc w:val="center"/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</w:pPr>
            <w:r w:rsidRPr="00E11EB8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Using sketchbooks; Observational drawing; Mixed media collage; Pop Art</w:t>
            </w:r>
          </w:p>
          <w:p w14:paraId="566A1863" w14:textId="00B3715E" w:rsidR="009E39D9" w:rsidRPr="00E11EB8" w:rsidRDefault="009E39D9" w:rsidP="003573EC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</w:p>
        </w:tc>
        <w:tc>
          <w:tcPr>
            <w:tcW w:w="2330" w:type="dxa"/>
          </w:tcPr>
          <w:p w14:paraId="2A518B60" w14:textId="77777777" w:rsidR="003573EC" w:rsidRPr="00182FA0" w:rsidRDefault="003573EC" w:rsidP="003573EC">
            <w:pPr>
              <w:spacing w:after="60"/>
              <w:jc w:val="center"/>
              <w:rPr>
                <w:rFonts w:ascii="Century Gothic" w:hAnsi="Century Gothic"/>
              </w:rPr>
            </w:pPr>
            <w:r w:rsidRPr="00182FA0">
              <w:rPr>
                <w:rFonts w:ascii="Century Gothic" w:hAnsi="Century Gothic"/>
              </w:rPr>
              <w:t>Bees, Beetles and Butterflies</w:t>
            </w:r>
          </w:p>
          <w:p w14:paraId="155CBC3E" w14:textId="77777777" w:rsidR="003573EC" w:rsidRDefault="003573EC" w:rsidP="003573EC">
            <w:pPr>
              <w:jc w:val="center"/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</w:pPr>
            <w:r w:rsidRPr="00E11EB8">
              <w:rPr>
                <w:rFonts w:ascii="Century Gothic" w:eastAsia="Lato" w:hAnsi="Century Gothic" w:cs="Lato"/>
                <w:i/>
                <w:color w:val="303030"/>
                <w:sz w:val="12"/>
                <w:szCs w:val="16"/>
              </w:rPr>
              <w:t>Using sketchbooks; Observational drawing; Mixed media collage; Pop Art</w:t>
            </w:r>
          </w:p>
          <w:p w14:paraId="27BA1EAB" w14:textId="67177B9B" w:rsidR="009B0DDE" w:rsidRPr="00E11EB8" w:rsidRDefault="009B0DDE" w:rsidP="009B0DDE">
            <w:pPr>
              <w:jc w:val="center"/>
              <w:rPr>
                <w:rFonts w:ascii="Century Gothic" w:eastAsia="Century Gothic" w:hAnsi="Century Gothic" w:cs="Century Gothic"/>
                <w:i/>
              </w:rPr>
            </w:pPr>
          </w:p>
        </w:tc>
      </w:tr>
    </w:tbl>
    <w:p w14:paraId="31DD83C1" w14:textId="77777777" w:rsidR="009E39D9" w:rsidRDefault="009E39D9" w:rsidP="00C163FD">
      <w:pPr>
        <w:spacing w:after="0"/>
        <w:rPr>
          <w:rFonts w:ascii="Century Gothic" w:hAnsi="Century Gothic"/>
        </w:rPr>
      </w:pPr>
    </w:p>
    <w:sectPr w:rsidR="009E39D9" w:rsidSect="008E5781">
      <w:headerReference w:type="default" r:id="rId9"/>
      <w:pgSz w:w="16838" w:h="11906" w:orient="landscape" w:code="9"/>
      <w:pgMar w:top="720" w:right="720" w:bottom="397" w:left="720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1E2E6" w14:textId="77777777" w:rsidR="008354B3" w:rsidRDefault="008354B3" w:rsidP="00C163FD">
      <w:pPr>
        <w:spacing w:after="0" w:line="240" w:lineRule="auto"/>
      </w:pPr>
      <w:r>
        <w:separator/>
      </w:r>
    </w:p>
  </w:endnote>
  <w:endnote w:type="continuationSeparator" w:id="0">
    <w:p w14:paraId="4C4BF15E" w14:textId="77777777" w:rsidR="008354B3" w:rsidRDefault="008354B3" w:rsidP="00C163FD">
      <w:pPr>
        <w:spacing w:after="0" w:line="240" w:lineRule="auto"/>
      </w:pPr>
      <w:r>
        <w:continuationSeparator/>
      </w:r>
    </w:p>
  </w:endnote>
  <w:endnote w:type="continuationNotice" w:id="1">
    <w:p w14:paraId="3A7E8D88" w14:textId="77777777" w:rsidR="008354B3" w:rsidRDefault="008354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E70A2" w14:textId="77777777" w:rsidR="008354B3" w:rsidRDefault="008354B3" w:rsidP="00C163FD">
      <w:pPr>
        <w:spacing w:after="0" w:line="240" w:lineRule="auto"/>
      </w:pPr>
      <w:r>
        <w:separator/>
      </w:r>
    </w:p>
  </w:footnote>
  <w:footnote w:type="continuationSeparator" w:id="0">
    <w:p w14:paraId="064335A1" w14:textId="77777777" w:rsidR="008354B3" w:rsidRDefault="008354B3" w:rsidP="00C163FD">
      <w:pPr>
        <w:spacing w:after="0" w:line="240" w:lineRule="auto"/>
      </w:pPr>
      <w:r>
        <w:continuationSeparator/>
      </w:r>
    </w:p>
  </w:footnote>
  <w:footnote w:type="continuationNotice" w:id="1">
    <w:p w14:paraId="0242FF7C" w14:textId="77777777" w:rsidR="008354B3" w:rsidRDefault="008354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9DAC5" w14:textId="43314437" w:rsidR="00C163FD" w:rsidRDefault="00143A18">
    <w:pPr>
      <w:pStyle w:val="Header"/>
    </w:pPr>
    <w:r w:rsidRPr="00BA5A07">
      <w:rPr>
        <w:rFonts w:ascii="Century Gothic" w:hAnsi="Century Gothic"/>
      </w:rPr>
      <w:t>Subject</w:t>
    </w:r>
    <w:r w:rsidR="00C163FD" w:rsidRPr="00BA5A07">
      <w:rPr>
        <w:rFonts w:ascii="Century Gothic" w:hAnsi="Century Gothic"/>
      </w:rPr>
      <w:t xml:space="preserve"> Overvie</w:t>
    </w:r>
    <w:r w:rsidR="00BA5A07" w:rsidRPr="00BA5A07">
      <w:rPr>
        <w:rFonts w:ascii="Century Gothic" w:hAnsi="Century Gothic"/>
      </w:rPr>
      <w:t>w</w:t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tab/>
    </w:r>
    <w:r w:rsidR="00C163FD">
      <w:rPr>
        <w:noProof/>
      </w:rPr>
      <w:drawing>
        <wp:inline distT="0" distB="0" distL="0" distR="0" wp14:anchorId="28527640" wp14:editId="7E8F2A72">
          <wp:extent cx="919167" cy="680484"/>
          <wp:effectExtent l="0" t="0" r="0" b="571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7230" cy="6864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4A7649" w14:textId="77777777" w:rsidR="00C163FD" w:rsidRDefault="00C163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3FD"/>
    <w:rsid w:val="000373C5"/>
    <w:rsid w:val="00095F33"/>
    <w:rsid w:val="000A629C"/>
    <w:rsid w:val="00143A18"/>
    <w:rsid w:val="00182FA0"/>
    <w:rsid w:val="002247AD"/>
    <w:rsid w:val="00233D1D"/>
    <w:rsid w:val="003573EC"/>
    <w:rsid w:val="00407D61"/>
    <w:rsid w:val="004E78DF"/>
    <w:rsid w:val="0065033A"/>
    <w:rsid w:val="006965B6"/>
    <w:rsid w:val="007162A8"/>
    <w:rsid w:val="0077314C"/>
    <w:rsid w:val="007E594A"/>
    <w:rsid w:val="008354B3"/>
    <w:rsid w:val="008B0E65"/>
    <w:rsid w:val="008B3995"/>
    <w:rsid w:val="008E5781"/>
    <w:rsid w:val="009016B5"/>
    <w:rsid w:val="009109B2"/>
    <w:rsid w:val="009B0DDE"/>
    <w:rsid w:val="009E39D9"/>
    <w:rsid w:val="00A46AB7"/>
    <w:rsid w:val="00A53B59"/>
    <w:rsid w:val="00A66C7D"/>
    <w:rsid w:val="00AB3851"/>
    <w:rsid w:val="00B2603F"/>
    <w:rsid w:val="00BA5A07"/>
    <w:rsid w:val="00BE797B"/>
    <w:rsid w:val="00C163FD"/>
    <w:rsid w:val="00C568A5"/>
    <w:rsid w:val="00DC2C7E"/>
    <w:rsid w:val="00E11EB8"/>
    <w:rsid w:val="00E22B33"/>
    <w:rsid w:val="00E70869"/>
    <w:rsid w:val="00EA2A2D"/>
    <w:rsid w:val="00EB3901"/>
    <w:rsid w:val="00F4C0B6"/>
    <w:rsid w:val="035B724B"/>
    <w:rsid w:val="03D0F7D6"/>
    <w:rsid w:val="1887D318"/>
    <w:rsid w:val="195D3D2F"/>
    <w:rsid w:val="1A1CFF87"/>
    <w:rsid w:val="1B77E9A1"/>
    <w:rsid w:val="1C8BCD3B"/>
    <w:rsid w:val="1CE360C2"/>
    <w:rsid w:val="1D45ACF8"/>
    <w:rsid w:val="1E061975"/>
    <w:rsid w:val="1E09670E"/>
    <w:rsid w:val="1E87797C"/>
    <w:rsid w:val="1E8CE185"/>
    <w:rsid w:val="207926EF"/>
    <w:rsid w:val="215F3E5E"/>
    <w:rsid w:val="231D5297"/>
    <w:rsid w:val="233979E9"/>
    <w:rsid w:val="245C329C"/>
    <w:rsid w:val="2519EB1E"/>
    <w:rsid w:val="2535FE9F"/>
    <w:rsid w:val="261F4522"/>
    <w:rsid w:val="2EA58ACC"/>
    <w:rsid w:val="2EF6D7D5"/>
    <w:rsid w:val="2F6FEF83"/>
    <w:rsid w:val="3256AA1E"/>
    <w:rsid w:val="32D7E985"/>
    <w:rsid w:val="335A1AEF"/>
    <w:rsid w:val="34980094"/>
    <w:rsid w:val="35E77960"/>
    <w:rsid w:val="377B0168"/>
    <w:rsid w:val="37D926D3"/>
    <w:rsid w:val="3B6AE577"/>
    <w:rsid w:val="3CE7F57B"/>
    <w:rsid w:val="3DD11A8F"/>
    <w:rsid w:val="3F6CEAF0"/>
    <w:rsid w:val="4026FAC6"/>
    <w:rsid w:val="41391491"/>
    <w:rsid w:val="4166E0BC"/>
    <w:rsid w:val="42127A2E"/>
    <w:rsid w:val="43F91290"/>
    <w:rsid w:val="46D74030"/>
    <w:rsid w:val="48B3F0B9"/>
    <w:rsid w:val="49B6DA98"/>
    <w:rsid w:val="4C14F054"/>
    <w:rsid w:val="4C8F35F7"/>
    <w:rsid w:val="50ADB4F3"/>
    <w:rsid w:val="50E1A29E"/>
    <w:rsid w:val="52A0AB6A"/>
    <w:rsid w:val="52BF708F"/>
    <w:rsid w:val="5406D9DC"/>
    <w:rsid w:val="55A8683B"/>
    <w:rsid w:val="564EDDB2"/>
    <w:rsid w:val="58A5C054"/>
    <w:rsid w:val="596C5839"/>
    <w:rsid w:val="5A67D071"/>
    <w:rsid w:val="5D4E2096"/>
    <w:rsid w:val="5F4C4D5C"/>
    <w:rsid w:val="603D4F76"/>
    <w:rsid w:val="61B79BB0"/>
    <w:rsid w:val="63334A6F"/>
    <w:rsid w:val="6BFB7266"/>
    <w:rsid w:val="6CD182FB"/>
    <w:rsid w:val="6D0F960F"/>
    <w:rsid w:val="6F4E7576"/>
    <w:rsid w:val="700889C3"/>
    <w:rsid w:val="722DAECB"/>
    <w:rsid w:val="73FCF694"/>
    <w:rsid w:val="747ED6F5"/>
    <w:rsid w:val="75A272E7"/>
    <w:rsid w:val="76F8F30E"/>
    <w:rsid w:val="77568C28"/>
    <w:rsid w:val="779D4F5A"/>
    <w:rsid w:val="781DE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5C5644"/>
  <w15:chartTrackingRefBased/>
  <w15:docId w15:val="{3A70EC2C-8DC5-4E39-825F-A7F1D125B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3FD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6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3FD"/>
  </w:style>
  <w:style w:type="paragraph" w:styleId="Footer">
    <w:name w:val="footer"/>
    <w:basedOn w:val="Normal"/>
    <w:link w:val="FooterChar"/>
    <w:uiPriority w:val="99"/>
    <w:unhideWhenUsed/>
    <w:rsid w:val="00C16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3FD"/>
  </w:style>
  <w:style w:type="table" w:customStyle="1" w:styleId="TableGrid">
    <w:name w:val="TableGrid"/>
    <w:rsid w:val="00C163F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C16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373C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73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3C5"/>
    <w:rPr>
      <w:rFonts w:ascii="Segoe UI" w:eastAsia="Calibri" w:hAnsi="Segoe UI" w:cs="Segoe UI"/>
      <w:color w:val="000000"/>
      <w:sz w:val="18"/>
      <w:szCs w:val="18"/>
      <w:lang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73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73C5"/>
    <w:rPr>
      <w:rFonts w:ascii="Calibri" w:eastAsia="Calibri" w:hAnsi="Calibri" w:cs="Calibri"/>
      <w:color w:val="000000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73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73C5"/>
    <w:rPr>
      <w:rFonts w:ascii="Calibri" w:eastAsia="Calibri" w:hAnsi="Calibri" w:cs="Calibri"/>
      <w:b/>
      <w:bCs/>
      <w:color w:val="000000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2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7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5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8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150e231-9599-46b4-b2ca-d37c46b77010" xsi:nil="true"/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d34271ba69a0717ff3dbe6409789b474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c1e499ab61ffc88f85960902a84df97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393B59-3D0A-47E8-A545-FDB780A19137}">
  <ds:schemaRefs>
    <ds:schemaRef ds:uri="http://schemas.microsoft.com/office/2006/metadata/properties"/>
    <ds:schemaRef ds:uri="http://schemas.microsoft.com/office/infopath/2007/PartnerControls"/>
    <ds:schemaRef ds:uri="e150e231-9599-46b4-b2ca-d37c46b77010"/>
    <ds:schemaRef ds:uri="bde6459b-e1e7-4a97-b8bb-80233e19178c"/>
  </ds:schemaRefs>
</ds:datastoreItem>
</file>

<file path=customXml/itemProps2.xml><?xml version="1.0" encoding="utf-8"?>
<ds:datastoreItem xmlns:ds="http://schemas.openxmlformats.org/officeDocument/2006/customXml" ds:itemID="{5C449AE4-74D2-4A72-9865-70F2C15CB5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0e231-9599-46b4-b2ca-d37c46b77010"/>
    <ds:schemaRef ds:uri="bde6459b-e1e7-4a97-b8bb-80233e191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3BDFDB-F5F2-4093-ADD2-2846CB7F9D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3189</Characters>
  <Application>Microsoft Office Word</Application>
  <DocSecurity>0</DocSecurity>
  <Lines>26</Lines>
  <Paragraphs>7</Paragraphs>
  <ScaleCrop>false</ScaleCrop>
  <Company>HP Inc.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Hudson</dc:creator>
  <cp:keywords/>
  <dc:description/>
  <cp:lastModifiedBy>Gemma Uphill</cp:lastModifiedBy>
  <cp:revision>2</cp:revision>
  <cp:lastPrinted>2023-12-14T09:44:00Z</cp:lastPrinted>
  <dcterms:created xsi:type="dcterms:W3CDTF">2025-10-09T20:33:00Z</dcterms:created>
  <dcterms:modified xsi:type="dcterms:W3CDTF">2025-10-09T20:33:00Z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846600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TemplateUrl">
    <vt:lpwstr/>
  </property>
  <property fmtid="{D5CDD505-2E9C-101B-9397-08002B2CF9AE}" pid="10" name="xd_Signature">
    <vt:bool>false</vt:bool>
  </property>
  <property fmtid="{D5CDD505-2E9C-101B-9397-08002B2CF9AE}" pid="11" name="SharedWithUsers">
    <vt:lpwstr>69;#Kapur, Vibha</vt:lpwstr>
  </property>
  <property fmtid="{D5CDD505-2E9C-101B-9397-08002B2CF9AE}" pid="12" name="_SourceUrl">
    <vt:lpwstr/>
  </property>
  <property fmtid="{D5CDD505-2E9C-101B-9397-08002B2CF9AE}" pid="13" name="_SharedFileIndex">
    <vt:lpwstr/>
  </property>
</Properties>
</file>